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08" w:rsidRPr="00F93018" w:rsidRDefault="00701049" w:rsidP="00F93018">
      <w:pPr>
        <w:snapToGrid w:val="0"/>
        <w:spacing w:after="0" w:line="240" w:lineRule="auto"/>
        <w:jc w:val="center"/>
        <w:rPr>
          <w:rFonts w:asciiTheme="minorHAnsi" w:eastAsia="微軟正黑體" w:hAnsiTheme="minorHAnsi" w:cstheme="minorHAnsi"/>
          <w:sz w:val="64"/>
          <w:szCs w:val="64"/>
        </w:rPr>
      </w:pPr>
      <w:r w:rsidRPr="00F93018">
        <w:rPr>
          <w:rFonts w:asciiTheme="minorHAnsi" w:eastAsia="微軟正黑體" w:hAnsiTheme="minorHAnsi" w:cstheme="minorHAnsi"/>
          <w:b/>
          <w:bCs/>
          <w:sz w:val="64"/>
          <w:szCs w:val="64"/>
        </w:rPr>
        <w:t>真空鍍膜與雷射主題館</w:t>
      </w:r>
    </w:p>
    <w:tbl>
      <w:tblPr>
        <w:tblW w:w="10776" w:type="dxa"/>
        <w:tblInd w:w="53" w:type="dxa"/>
        <w:tblBorders>
          <w:bottom w:val="single" w:sz="2" w:space="0" w:color="000001"/>
          <w:insideH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"/>
        <w:gridCol w:w="518"/>
        <w:gridCol w:w="415"/>
        <w:gridCol w:w="985"/>
        <w:gridCol w:w="530"/>
        <w:gridCol w:w="313"/>
        <w:gridCol w:w="116"/>
        <w:gridCol w:w="47"/>
        <w:gridCol w:w="13"/>
        <w:gridCol w:w="548"/>
        <w:gridCol w:w="1248"/>
        <w:gridCol w:w="197"/>
        <w:gridCol w:w="346"/>
        <w:gridCol w:w="469"/>
        <w:gridCol w:w="727"/>
        <w:gridCol w:w="30"/>
        <w:gridCol w:w="26"/>
        <w:gridCol w:w="297"/>
        <w:gridCol w:w="421"/>
        <w:gridCol w:w="169"/>
        <w:gridCol w:w="251"/>
        <w:gridCol w:w="424"/>
        <w:gridCol w:w="284"/>
        <w:gridCol w:w="423"/>
        <w:gridCol w:w="422"/>
        <w:gridCol w:w="422"/>
        <w:gridCol w:w="413"/>
        <w:gridCol w:w="65"/>
      </w:tblGrid>
      <w:tr w:rsidR="00D30308" w:rsidRPr="00F93018" w:rsidTr="00F93018">
        <w:trPr>
          <w:cantSplit/>
          <w:trHeight w:val="465"/>
        </w:trPr>
        <w:tc>
          <w:tcPr>
            <w:tcW w:w="3577" w:type="dxa"/>
            <w:gridSpan w:val="8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D30308" w:rsidRPr="00F93018" w:rsidRDefault="00701049" w:rsidP="00F93018">
            <w:pPr>
              <w:pStyle w:val="a9"/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</w:rPr>
              <w:t>日期：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2018.08.29(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三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)-08.31(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五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)</w:t>
            </w:r>
          </w:p>
          <w:p w:rsidR="00D30308" w:rsidRPr="00F93018" w:rsidRDefault="00701049" w:rsidP="00F93018">
            <w:pPr>
              <w:pStyle w:val="a9"/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</w:rPr>
              <w:t>地點：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台北南港展覽館</w:t>
            </w:r>
            <w:r w:rsidR="00F93018">
              <w:rPr>
                <w:rFonts w:asciiTheme="minorHAnsi" w:eastAsia="微軟正黑體" w:hAnsiTheme="minorHAnsi" w:cstheme="minorHAnsi" w:hint="eastAsia"/>
                <w:color w:val="000000"/>
                <w:szCs w:val="20"/>
              </w:rPr>
              <w:t>一館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Cs w:val="20"/>
              </w:rPr>
              <w:t>四樓</w:t>
            </w:r>
          </w:p>
        </w:tc>
        <w:tc>
          <w:tcPr>
            <w:tcW w:w="3578" w:type="dxa"/>
            <w:gridSpan w:val="8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D30308" w:rsidRPr="00F93018" w:rsidRDefault="00701049" w:rsidP="00F93018">
            <w:pPr>
              <w:pStyle w:val="a9"/>
              <w:spacing w:after="0" w:line="60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>參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>展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>報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>名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b/>
                <w:bCs/>
                <w:color w:val="000000"/>
                <w:sz w:val="52"/>
                <w:szCs w:val="52"/>
              </w:rPr>
              <w:t>表</w:t>
            </w:r>
          </w:p>
        </w:tc>
        <w:tc>
          <w:tcPr>
            <w:tcW w:w="3617" w:type="dxa"/>
            <w:gridSpan w:val="12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D30308" w:rsidRPr="00F93018" w:rsidRDefault="00701049" w:rsidP="00F93018">
            <w:pPr>
              <w:pStyle w:val="a9"/>
              <w:spacing w:after="0" w:line="360" w:lineRule="exact"/>
              <w:jc w:val="righ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年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月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日</w:t>
            </w:r>
          </w:p>
        </w:tc>
      </w:tr>
      <w:tr w:rsidR="00D30308" w:rsidRPr="00F93018" w:rsidTr="00F93018">
        <w:trPr>
          <w:cantSplit/>
          <w:trHeight w:val="465"/>
        </w:trPr>
        <w:tc>
          <w:tcPr>
            <w:tcW w:w="158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公司全名</w:t>
            </w: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中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D30308" w:rsidRPr="00F93018" w:rsidTr="00F93018">
        <w:trPr>
          <w:cantSplit/>
          <w:trHeight w:val="521"/>
        </w:trPr>
        <w:tc>
          <w:tcPr>
            <w:tcW w:w="158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英</w:t>
            </w:r>
            <w:r w:rsidRPr="00F93018">
              <w:rPr>
                <w:rFonts w:asciiTheme="minorHAnsi" w:eastAsia="微軟正黑體" w:hAnsiTheme="minorHAnsi" w:cstheme="minorHAnsi"/>
              </w:rPr>
              <w:t>)</w:t>
            </w:r>
          </w:p>
        </w:tc>
      </w:tr>
      <w:tr w:rsidR="00D30308" w:rsidRPr="00F93018" w:rsidTr="00F93018">
        <w:trPr>
          <w:cantSplit/>
          <w:trHeight w:val="507"/>
        </w:trPr>
        <w:tc>
          <w:tcPr>
            <w:tcW w:w="158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公司地址</w:t>
            </w: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中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D30308" w:rsidRPr="00F93018" w:rsidTr="00F93018">
        <w:trPr>
          <w:cantSplit/>
          <w:trHeight w:val="521"/>
        </w:trPr>
        <w:tc>
          <w:tcPr>
            <w:tcW w:w="158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30308" w:rsidRPr="00F93018" w:rsidRDefault="00D30308" w:rsidP="00F93018">
            <w:pPr>
              <w:snapToGrid w:val="0"/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英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D30308" w:rsidRPr="00F93018" w:rsidTr="00F93018">
        <w:trPr>
          <w:cantSplit/>
          <w:trHeight w:val="597"/>
        </w:trPr>
        <w:tc>
          <w:tcPr>
            <w:tcW w:w="1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22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7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2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30308" w:rsidRPr="00F93018" w:rsidRDefault="00D30308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</w:p>
        </w:tc>
      </w:tr>
      <w:tr w:rsidR="00D30308" w:rsidRPr="00F93018" w:rsidTr="00F93018">
        <w:trPr>
          <w:cantSplit/>
          <w:trHeight w:val="527"/>
        </w:trPr>
        <w:tc>
          <w:tcPr>
            <w:tcW w:w="1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7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7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電話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分機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287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</w:tr>
      <w:tr w:rsidR="00D30308" w:rsidRPr="00F93018" w:rsidTr="00F93018">
        <w:trPr>
          <w:cantSplit/>
          <w:trHeight w:val="618"/>
        </w:trPr>
        <w:tc>
          <w:tcPr>
            <w:tcW w:w="1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ind w:firstLine="2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展務承辦人</w:t>
            </w:r>
          </w:p>
        </w:tc>
        <w:tc>
          <w:tcPr>
            <w:tcW w:w="1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7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9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87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</w:tr>
      <w:tr w:rsidR="00D30308" w:rsidRPr="00F93018" w:rsidTr="00F93018">
        <w:trPr>
          <w:cantSplit/>
          <w:trHeight w:val="576"/>
        </w:trPr>
        <w:tc>
          <w:tcPr>
            <w:tcW w:w="1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帳務承辦人</w:t>
            </w:r>
          </w:p>
        </w:tc>
        <w:tc>
          <w:tcPr>
            <w:tcW w:w="1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7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9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87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</w:tr>
      <w:tr w:rsidR="00D30308" w:rsidRPr="00F93018" w:rsidTr="00F93018">
        <w:trPr>
          <w:cantSplit/>
          <w:trHeight w:val="899"/>
        </w:trPr>
        <w:tc>
          <w:tcPr>
            <w:tcW w:w="158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參展主要產品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可附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Word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檔</w:t>
            </w: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中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D30308" w:rsidRPr="00F93018" w:rsidTr="00F93018">
        <w:trPr>
          <w:cantSplit/>
          <w:trHeight w:val="856"/>
        </w:trPr>
        <w:tc>
          <w:tcPr>
            <w:tcW w:w="158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D30308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9185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英</w:t>
            </w: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D30308" w:rsidRPr="00F93018" w:rsidTr="00F93018">
        <w:trPr>
          <w:cantSplit/>
          <w:trHeight w:val="454"/>
        </w:trPr>
        <w:tc>
          <w:tcPr>
            <w:tcW w:w="158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攤位形式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含稅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形式</w:t>
            </w:r>
          </w:p>
        </w:tc>
        <w:tc>
          <w:tcPr>
            <w:tcW w:w="24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會員價</w:t>
            </w:r>
          </w:p>
        </w:tc>
        <w:tc>
          <w:tcPr>
            <w:tcW w:w="24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F93018" w:rsidRDefault="00701049" w:rsidP="00F93018">
            <w:pPr>
              <w:spacing w:after="0" w:line="360" w:lineRule="exact"/>
              <w:ind w:left="2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早鳥優惠價</w:t>
            </w:r>
          </w:p>
          <w:p w:rsidR="00D30308" w:rsidRPr="00F93018" w:rsidRDefault="00701049" w:rsidP="00F93018">
            <w:pPr>
              <w:spacing w:after="0" w:line="360" w:lineRule="exact"/>
              <w:ind w:left="2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F93018">
              <w:rPr>
                <w:rFonts w:asciiTheme="minorHAnsi" w:eastAsia="微軟正黑體" w:hAnsiTheme="minorHAnsi" w:cstheme="minorHAnsi"/>
                <w:sz w:val="18"/>
                <w:szCs w:val="22"/>
              </w:rPr>
              <w:t>至</w:t>
            </w:r>
            <w:r w:rsidR="00DB66DC" w:rsidRPr="00F93018">
              <w:rPr>
                <w:rFonts w:asciiTheme="minorHAnsi" w:eastAsia="微軟正黑體" w:hAnsiTheme="minorHAnsi" w:cstheme="minorHAnsi"/>
                <w:sz w:val="18"/>
                <w:szCs w:val="22"/>
              </w:rPr>
              <w:t>2018/</w:t>
            </w:r>
            <w:r w:rsidRPr="00F93018">
              <w:rPr>
                <w:rFonts w:asciiTheme="minorHAnsi" w:eastAsia="微軟正黑體" w:hAnsiTheme="minorHAnsi" w:cstheme="minorHAnsi"/>
                <w:sz w:val="18"/>
                <w:szCs w:val="22"/>
              </w:rPr>
              <w:t>01/31)</w:t>
            </w:r>
          </w:p>
        </w:tc>
        <w:tc>
          <w:tcPr>
            <w:tcW w:w="270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30308" w:rsidRPr="00F93018" w:rsidRDefault="00701049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原價</w:t>
            </w:r>
          </w:p>
        </w:tc>
      </w:tr>
      <w:tr w:rsidR="00DB66DC" w:rsidRPr="00F93018" w:rsidTr="00F93018">
        <w:trPr>
          <w:cantSplit/>
          <w:trHeight w:val="585"/>
        </w:trPr>
        <w:tc>
          <w:tcPr>
            <w:tcW w:w="158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攤位淨空地</w:t>
            </w:r>
          </w:p>
        </w:tc>
        <w:tc>
          <w:tcPr>
            <w:tcW w:w="24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□NT$44,100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  <w:tc>
          <w:tcPr>
            <w:tcW w:w="24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ind w:right="182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□NT$47,250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  <w:tc>
          <w:tcPr>
            <w:tcW w:w="270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□NT$50,400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</w:tr>
      <w:tr w:rsidR="00DB66DC" w:rsidRPr="00F93018" w:rsidTr="00F93018">
        <w:trPr>
          <w:cantSplit/>
          <w:trHeight w:val="585"/>
        </w:trPr>
        <w:tc>
          <w:tcPr>
            <w:tcW w:w="1587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標準裝潢攤位</w:t>
            </w:r>
          </w:p>
        </w:tc>
        <w:tc>
          <w:tcPr>
            <w:tcW w:w="24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□NT$48,300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  <w:tc>
          <w:tcPr>
            <w:tcW w:w="24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ind w:right="113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□NT$51,450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  <w:tc>
          <w:tcPr>
            <w:tcW w:w="270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□NT$54,600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元整</w:t>
            </w:r>
          </w:p>
        </w:tc>
      </w:tr>
      <w:tr w:rsidR="00DB66DC" w:rsidRPr="00F93018" w:rsidTr="00F93018">
        <w:trPr>
          <w:trHeight w:val="539"/>
        </w:trPr>
        <w:tc>
          <w:tcPr>
            <w:tcW w:w="15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攤位數</w:t>
            </w:r>
          </w:p>
        </w:tc>
        <w:tc>
          <w:tcPr>
            <w:tcW w:w="399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napToGrid w:val="0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4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參展總費用</w:t>
            </w:r>
          </w:p>
        </w:tc>
        <w:tc>
          <w:tcPr>
            <w:tcW w:w="270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B66DC" w:rsidRPr="00F93018" w:rsidRDefault="00DB66DC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</w:p>
        </w:tc>
      </w:tr>
      <w:tr w:rsidR="00D30308" w:rsidRPr="00F93018" w:rsidTr="00F93018">
        <w:trPr>
          <w:trHeight w:val="1540"/>
        </w:trPr>
        <w:tc>
          <w:tcPr>
            <w:tcW w:w="353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4"/>
              </w:rPr>
              <w:t>參展公司簽章</w:t>
            </w:r>
          </w:p>
        </w:tc>
        <w:tc>
          <w:tcPr>
            <w:tcW w:w="3595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4"/>
              </w:rPr>
              <w:t>負責人簽章</w:t>
            </w:r>
          </w:p>
        </w:tc>
        <w:tc>
          <w:tcPr>
            <w:tcW w:w="3647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4"/>
              </w:rPr>
              <w:t>經辦人簽章</w:t>
            </w:r>
          </w:p>
        </w:tc>
      </w:tr>
      <w:tr w:rsidR="00D30308" w:rsidRPr="00F93018" w:rsidTr="00F93018">
        <w:tblPrEx>
          <w:tblBorders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3590" w:type="dxa"/>
            <w:gridSpan w:val="9"/>
            <w:shd w:val="clear" w:color="auto" w:fill="auto"/>
          </w:tcPr>
          <w:p w:rsidR="00D30308" w:rsidRPr="00F93018" w:rsidRDefault="00701049" w:rsidP="00F93018">
            <w:pPr>
              <w:pStyle w:val="a9"/>
              <w:spacing w:after="0" w:line="10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u w:val="single"/>
              </w:rPr>
              <w:t xml:space="preserve">                                                 </w:t>
            </w:r>
          </w:p>
        </w:tc>
        <w:tc>
          <w:tcPr>
            <w:tcW w:w="3591" w:type="dxa"/>
            <w:gridSpan w:val="8"/>
            <w:shd w:val="clear" w:color="auto" w:fill="auto"/>
          </w:tcPr>
          <w:p w:rsidR="00D30308" w:rsidRPr="00F93018" w:rsidRDefault="00701049" w:rsidP="00F93018">
            <w:pPr>
              <w:pStyle w:val="a9"/>
              <w:spacing w:after="0" w:line="10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u w:val="single"/>
              </w:rPr>
              <w:t xml:space="preserve">                                                  </w:t>
            </w:r>
          </w:p>
        </w:tc>
        <w:tc>
          <w:tcPr>
            <w:tcW w:w="3591" w:type="dxa"/>
            <w:gridSpan w:val="11"/>
            <w:shd w:val="clear" w:color="auto" w:fill="auto"/>
          </w:tcPr>
          <w:p w:rsidR="00D30308" w:rsidRPr="00F93018" w:rsidRDefault="00701049" w:rsidP="00F93018">
            <w:pPr>
              <w:pStyle w:val="a9"/>
              <w:spacing w:after="0" w:line="10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u w:val="single"/>
              </w:rPr>
              <w:t xml:space="preserve">                                                  </w:t>
            </w:r>
          </w:p>
        </w:tc>
      </w:tr>
      <w:tr w:rsidR="00D30308" w:rsidRPr="00F93018" w:rsidTr="00F93018">
        <w:tblPrEx>
          <w:tblBorders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7"/>
        </w:trPr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28" w:type="dxa"/>
            </w:tcMar>
          </w:tcPr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</w:rPr>
              <w:t>參</w:t>
            </w:r>
          </w:p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</w:rPr>
              <w:t>展</w:t>
            </w:r>
          </w:p>
          <w:p w:rsidR="00D30308" w:rsidRPr="00F93018" w:rsidRDefault="00701049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</w:rPr>
              <w:t>公</w:t>
            </w:r>
          </w:p>
          <w:p w:rsidR="00D30308" w:rsidRPr="00F93018" w:rsidRDefault="00F93018" w:rsidP="00F93018">
            <w:pPr>
              <w:pStyle w:val="a9"/>
              <w:spacing w:after="0" w:line="360" w:lineRule="exact"/>
              <w:jc w:val="center"/>
              <w:rPr>
                <w:rFonts w:asciiTheme="minorHAnsi" w:eastAsia="微軟正黑體" w:hAnsiTheme="minorHAnsi" w:cstheme="minorHAnsi"/>
              </w:rPr>
            </w:pPr>
            <w:r>
              <w:rPr>
                <w:rFonts w:asciiTheme="minorHAnsi" w:eastAsia="微軟正黑體" w:hAnsiTheme="minorHAnsi" w:cstheme="minorHAnsi"/>
              </w:rPr>
              <w:t xml:space="preserve"> </w:t>
            </w:r>
            <w:r w:rsidR="00701049" w:rsidRPr="00F93018">
              <w:rPr>
                <w:rFonts w:asciiTheme="minorHAnsi" w:eastAsia="微軟正黑體" w:hAnsiTheme="minorHAnsi" w:cstheme="minorHAnsi"/>
              </w:rPr>
              <w:t>約</w:t>
            </w:r>
            <w:r w:rsidR="00701049" w:rsidRPr="00F93018">
              <w:rPr>
                <w:rFonts w:asciiTheme="minorHAnsi" w:eastAsia="微軟正黑體" w:hAnsiTheme="minorHAnsi" w:cstheme="minorHAnsi"/>
              </w:rPr>
              <w:t xml:space="preserve"> </w:t>
            </w:r>
          </w:p>
        </w:tc>
        <w:tc>
          <w:tcPr>
            <w:tcW w:w="10116" w:type="dxa"/>
            <w:gridSpan w:val="2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28" w:type="dxa"/>
            </w:tcMar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  <w:szCs w:val="20"/>
              </w:rPr>
            </w:pPr>
            <w:r w:rsidRPr="00F93018">
              <w:rPr>
                <w:rFonts w:asciiTheme="minorHAnsi" w:eastAsia="微軟正黑體" w:hAnsiTheme="minorHAnsi" w:cstheme="minorHAnsi"/>
                <w:szCs w:val="20"/>
              </w:rPr>
              <w:t>1.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參展產品必須如上表所列且符合主題，展品不得超出承租範圍之外，如違反前述二項規定，大會得令其出場。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  <w:szCs w:val="20"/>
              </w:rPr>
            </w:pPr>
            <w:r w:rsidRPr="00F93018">
              <w:rPr>
                <w:rFonts w:asciiTheme="minorHAnsi" w:eastAsia="微軟正黑體" w:hAnsiTheme="minorHAnsi" w:cstheme="minorHAnsi"/>
                <w:szCs w:val="20"/>
              </w:rPr>
              <w:t>2.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展示期間因天災等不可抗拒事件，致展商權益受損時，已繳費用恕不退還。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  <w:szCs w:val="20"/>
              </w:rPr>
            </w:pPr>
            <w:r w:rsidRPr="00F93018">
              <w:rPr>
                <w:rFonts w:asciiTheme="minorHAnsi" w:eastAsia="微軟正黑體" w:hAnsiTheme="minorHAnsi" w:cstheme="minorHAnsi"/>
                <w:szCs w:val="20"/>
              </w:rPr>
              <w:t>3.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展場攤位設施規劃，主辦單位有權依實際需要調整安排，展商必須予以配合。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  <w:szCs w:val="20"/>
              </w:rPr>
            </w:pPr>
            <w:r w:rsidRPr="00F93018">
              <w:rPr>
                <w:rFonts w:asciiTheme="minorHAnsi" w:eastAsia="微軟正黑體" w:hAnsiTheme="minorHAnsi" w:cstheme="minorHAnsi"/>
                <w:szCs w:val="20"/>
              </w:rPr>
              <w:t>4.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其他注意事項參照展覽會場之一般規定。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附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 xml:space="preserve"> </w:t>
            </w:r>
            <w:r w:rsidRPr="00F93018">
              <w:rPr>
                <w:rFonts w:asciiTheme="minorHAnsi" w:eastAsia="微軟正黑體" w:hAnsiTheme="minorHAnsi" w:cstheme="minorHAnsi"/>
                <w:szCs w:val="20"/>
              </w:rPr>
              <w:t>註：本報名表即為展示籌備會收費依據。</w:t>
            </w:r>
          </w:p>
        </w:tc>
      </w:tr>
      <w:tr w:rsidR="00D30308" w:rsidRPr="00F93018" w:rsidTr="00F93018">
        <w:tblPrEx>
          <w:tblBorders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34"/>
        </w:trPr>
        <w:tc>
          <w:tcPr>
            <w:tcW w:w="5386" w:type="dxa"/>
            <w:gridSpan w:val="11"/>
            <w:shd w:val="clear" w:color="auto" w:fill="auto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台灣顯示器產業聯合總會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Tel: (02)2729-3933 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楊先生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#12 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管小姐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#15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Fax: (02)2729-3950</w:t>
            </w:r>
          </w:p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email:</w:t>
            </w:r>
            <w:hyperlink r:id="rId7">
              <w:r w:rsidRPr="00F93018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</w:rPr>
                <w:t>yang@teeia.org.tw</w:t>
              </w:r>
            </w:hyperlink>
            <w:r w:rsidRPr="00F93018">
              <w:rPr>
                <w:rStyle w:val="a3"/>
                <w:rFonts w:asciiTheme="minorHAnsi" w:eastAsia="微軟正黑體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F93018">
              <w:rPr>
                <w:rStyle w:val="a3"/>
                <w:rFonts w:asciiTheme="minorHAnsi" w:eastAsia="微軟正黑體" w:hAnsiTheme="minorHAnsi" w:cstheme="minorHAnsi"/>
                <w:sz w:val="22"/>
                <w:szCs w:val="22"/>
                <w:u w:val="none"/>
              </w:rPr>
              <w:t>；</w:t>
            </w:r>
            <w:r w:rsidRPr="00F93018">
              <w:rPr>
                <w:rStyle w:val="a3"/>
                <w:rFonts w:asciiTheme="minorHAnsi" w:eastAsia="微軟正黑體" w:hAnsiTheme="minorHAnsi" w:cstheme="minorHAnsi"/>
                <w:sz w:val="22"/>
                <w:szCs w:val="22"/>
                <w:u w:val="none"/>
              </w:rPr>
              <w:t xml:space="preserve"> </w:t>
            </w:r>
            <w:hyperlink r:id="rId8">
              <w:r w:rsidRPr="00F93018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</w:rPr>
                <w:t>joanna@teeia.org.tw</w:t>
              </w:r>
            </w:hyperlink>
          </w:p>
        </w:tc>
        <w:tc>
          <w:tcPr>
            <w:tcW w:w="5386" w:type="dxa"/>
            <w:gridSpan w:val="17"/>
            <w:shd w:val="clear" w:color="auto" w:fill="auto"/>
          </w:tcPr>
          <w:p w:rsidR="00D30308" w:rsidRPr="00F93018" w:rsidRDefault="00701049" w:rsidP="00F93018">
            <w:pPr>
              <w:spacing w:after="0" w:line="360" w:lineRule="exact"/>
              <w:rPr>
                <w:rFonts w:asciiTheme="minorHAnsi" w:eastAsia="微軟正黑體" w:hAnsiTheme="minorHAnsi" w:cstheme="minorHAnsi"/>
              </w:rPr>
            </w:pP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展昭國際企業股份有限公司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br/>
              <w:t xml:space="preserve">Tel: (02)2659-6000 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邱先生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#266 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>姚小姐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#182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br/>
              <w:t>Fax: (02)2659-7000</w:t>
            </w:r>
            <w:r w:rsidRPr="00F93018">
              <w:rPr>
                <w:rFonts w:asciiTheme="minorHAnsi" w:eastAsia="微軟正黑體" w:hAnsiTheme="minorHAnsi" w:cstheme="minorHAnsi"/>
                <w:sz w:val="22"/>
                <w:szCs w:val="22"/>
              </w:rPr>
              <w:br/>
              <w:t>email:</w:t>
            </w:r>
            <w:hyperlink r:id="rId9">
              <w:r w:rsidRPr="00F93018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</w:rPr>
                <w:t>touch@chanchao.com.tw</w:t>
              </w:r>
            </w:hyperlink>
          </w:p>
        </w:tc>
      </w:tr>
    </w:tbl>
    <w:p w:rsidR="007B3525" w:rsidRDefault="007B3525" w:rsidP="00F93018">
      <w:pPr>
        <w:rPr>
          <w:rFonts w:hint="eastAsia"/>
        </w:rPr>
      </w:pPr>
    </w:p>
    <w:sectPr w:rsidR="007B3525">
      <w:pgSz w:w="11906" w:h="16838"/>
      <w:pgMar w:top="567" w:right="567" w:bottom="567" w:left="567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C6" w:rsidRDefault="00A41BC6" w:rsidP="007B352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41BC6" w:rsidRDefault="00A41BC6" w:rsidP="007B352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C6" w:rsidRDefault="00A41BC6" w:rsidP="007B352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41BC6" w:rsidRDefault="00A41BC6" w:rsidP="007B352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039"/>
    <w:multiLevelType w:val="multilevel"/>
    <w:tmpl w:val="5310101C"/>
    <w:lvl w:ilvl="0">
      <w:start w:val="1"/>
      <w:numFmt w:val="bullet"/>
      <w:lvlText w:val=""/>
      <w:lvlJc w:val="left"/>
      <w:pPr>
        <w:tabs>
          <w:tab w:val="num" w:pos="340"/>
        </w:tabs>
        <w:ind w:left="510" w:hanging="368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49B6C44"/>
    <w:multiLevelType w:val="multilevel"/>
    <w:tmpl w:val="6AA2269C"/>
    <w:lvl w:ilvl="0">
      <w:start w:val="1"/>
      <w:numFmt w:val="bullet"/>
      <w:lvlText w:val=""/>
      <w:lvlJc w:val="left"/>
      <w:pPr>
        <w:tabs>
          <w:tab w:val="num" w:pos="340"/>
        </w:tabs>
        <w:ind w:left="510" w:hanging="368"/>
      </w:pPr>
      <w:rPr>
        <w:rFonts w:ascii="Symbol" w:hAnsi="Symbol" w:cs="OpenSymbol;Arial Unicode MS" w:hint="default"/>
        <w:sz w:val="24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5745489D"/>
    <w:multiLevelType w:val="multilevel"/>
    <w:tmpl w:val="046C2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8"/>
    <w:rsid w:val="00122B68"/>
    <w:rsid w:val="00291F83"/>
    <w:rsid w:val="0031748C"/>
    <w:rsid w:val="00701049"/>
    <w:rsid w:val="007B3525"/>
    <w:rsid w:val="00A41BC6"/>
    <w:rsid w:val="00D30308"/>
    <w:rsid w:val="00DB66DC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2BA8"/>
  <w15:docId w15:val="{44FAE914-401C-4E02-AF82-D584886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WW8Num1z0">
    <w:name w:val="WW8Num1z0"/>
    <w:qFormat/>
    <w:rPr>
      <w:rFonts w:ascii="Symbol" w:hAnsi="Symbol" w:cs="OpenSymbol;Arial Unicode MS"/>
      <w:sz w:val="25"/>
      <w:szCs w:val="25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新細明體" w:hAnsi="新細明體" w:cs="OpenSymbol;Arial Unicode MS"/>
      <w:sz w:val="24"/>
      <w:szCs w:val="25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sz w:val="25"/>
      <w:szCs w:val="25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 w:val="25"/>
      <w:szCs w:val="25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paragraph" w:styleId="a4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"/>
  </w:style>
  <w:style w:type="paragraph" w:customStyle="1" w:styleId="a6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預設"/>
    <w:qFormat/>
    <w:pPr>
      <w:suppressAutoHyphens/>
      <w:spacing w:line="200" w:lineRule="atLeast"/>
    </w:pPr>
    <w:rPr>
      <w:rFonts w:ascii="Lucida Sans" w:eastAsia="Tahoma" w:hAnsi="Lucida Sans" w:cs="Liberation Sans;Arial"/>
      <w:color w:val="000000"/>
      <w:sz w:val="36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</w:style>
  <w:style w:type="paragraph" w:styleId="ab">
    <w:name w:val="header"/>
    <w:basedOn w:val="a"/>
  </w:style>
  <w:style w:type="paragraph" w:customStyle="1" w:styleId="ac">
    <w:name w:val="框架內容"/>
    <w:basedOn w:val="a"/>
    <w:qFormat/>
  </w:style>
  <w:style w:type="numbering" w:customStyle="1" w:styleId="WW8Num1">
    <w:name w:val="WW8Num1"/>
  </w:style>
  <w:style w:type="paragraph" w:styleId="ad">
    <w:name w:val="Balloon Text"/>
    <w:basedOn w:val="a"/>
    <w:link w:val="ae"/>
    <w:uiPriority w:val="99"/>
    <w:semiHidden/>
    <w:unhideWhenUsed/>
    <w:rsid w:val="00701049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01049"/>
    <w:rPr>
      <w:rFonts w:asciiTheme="majorHAnsi" w:eastAsiaTheme="majorEastAsia" w:hAnsiTheme="majorHAnsi" w:cs="Mangal"/>
      <w:sz w:val="18"/>
      <w:szCs w:val="16"/>
    </w:rPr>
  </w:style>
  <w:style w:type="paragraph" w:styleId="af">
    <w:name w:val="footer"/>
    <w:basedOn w:val="a"/>
    <w:link w:val="af0"/>
    <w:uiPriority w:val="99"/>
    <w:unhideWhenUsed/>
    <w:rsid w:val="007B3525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f0">
    <w:name w:val="頁尾 字元"/>
    <w:basedOn w:val="a0"/>
    <w:link w:val="af"/>
    <w:uiPriority w:val="99"/>
    <w:rsid w:val="007B3525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teei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@teei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uch@chancha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Chiu(邱儷舒)</dc:creator>
  <dc:description/>
  <cp:lastModifiedBy>Cathy Chiu(邱儷舒)</cp:lastModifiedBy>
  <cp:revision>3</cp:revision>
  <cp:lastPrinted>2017-10-26T12:02:00Z</cp:lastPrinted>
  <dcterms:created xsi:type="dcterms:W3CDTF">2017-11-07T09:47:00Z</dcterms:created>
  <dcterms:modified xsi:type="dcterms:W3CDTF">2017-11-07T09:54:00Z</dcterms:modified>
  <dc:language>zh-TW</dc:language>
</cp:coreProperties>
</file>